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C6FA9" w14:textId="77777777" w:rsidR="00084155" w:rsidRDefault="00084155" w:rsidP="00084155">
      <w:pPr>
        <w:pStyle w:val="Heading1"/>
      </w:pPr>
      <w:r>
        <w:t xml:space="preserve">ITN 267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Assignment 3</w:t>
      </w:r>
    </w:p>
    <w:p w14:paraId="41F46AE1" w14:textId="77777777" w:rsidR="00084155" w:rsidRDefault="00084155" w:rsidP="00084155">
      <w:pPr>
        <w:rPr>
          <w:rFonts w:cs="Arial"/>
          <w:bCs/>
          <w:szCs w:val="20"/>
        </w:rPr>
      </w:pPr>
      <w:r>
        <w:t xml:space="preserve">Answer the following to the best of your ability in complete sentences with proper spelling and grammar. </w:t>
      </w:r>
      <w:r>
        <w:rPr>
          <w:rFonts w:cs="Arial"/>
          <w:bCs/>
          <w:szCs w:val="20"/>
        </w:rPr>
        <w:t>Be sure to elaborate on your answers and provide support for each of your statements. Format your answers in blue font.</w:t>
      </w:r>
    </w:p>
    <w:p w14:paraId="58B51453" w14:textId="77777777" w:rsidR="00084155" w:rsidRPr="00047E43" w:rsidRDefault="00084155" w:rsidP="00084155">
      <w:pPr>
        <w:pStyle w:val="ListParagraph"/>
        <w:numPr>
          <w:ilvl w:val="0"/>
          <w:numId w:val="1"/>
        </w:numPr>
        <w:spacing w:line="360" w:lineRule="auto"/>
        <w:rPr>
          <w:rFonts w:eastAsiaTheme="majorEastAsia"/>
          <w:b/>
          <w:sz w:val="24"/>
          <w:szCs w:val="24"/>
        </w:rPr>
      </w:pPr>
      <w:r w:rsidRPr="00047E43">
        <w:rPr>
          <w:rFonts w:eastAsiaTheme="majorEastAsia"/>
          <w:b/>
          <w:sz w:val="24"/>
          <w:szCs w:val="24"/>
        </w:rPr>
        <w:t xml:space="preserve">Case Scenario: </w:t>
      </w:r>
      <w:proofErr w:type="spellStart"/>
      <w:r>
        <w:rPr>
          <w:rFonts w:eastAsiaTheme="majorEastAsia"/>
          <w:b/>
          <w:sz w:val="24"/>
          <w:szCs w:val="24"/>
        </w:rPr>
        <w:t>CreditSolutions</w:t>
      </w:r>
      <w:proofErr w:type="spellEnd"/>
      <w:r>
        <w:rPr>
          <w:rFonts w:eastAsiaTheme="majorEastAsia"/>
          <w:b/>
          <w:sz w:val="24"/>
          <w:szCs w:val="24"/>
        </w:rPr>
        <w:t xml:space="preserve"> v FTC</w:t>
      </w:r>
    </w:p>
    <w:p w14:paraId="35D9A525" w14:textId="77777777" w:rsidR="00084155" w:rsidRDefault="00084155" w:rsidP="0008415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68DE">
        <w:rPr>
          <w:rFonts w:ascii="Times New Roman" w:hAnsi="Times New Roman" w:cs="Times New Roman"/>
          <w:sz w:val="24"/>
          <w:szCs w:val="24"/>
        </w:rPr>
        <w:t xml:space="preserve">Read the case scenario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hyperlink r:id="rId5" w:history="1">
        <w:r w:rsidRPr="00B434A7">
          <w:rPr>
            <w:rStyle w:val="Hyperlink"/>
            <w:rFonts w:ascii="Times New Roman" w:hAnsi="Times New Roman" w:cs="Times New Roman"/>
            <w:sz w:val="24"/>
            <w:szCs w:val="24"/>
          </w:rPr>
          <w:t>https://www.ftc.gov/news-</w:t>
        </w:r>
        <w:bookmarkStart w:id="0" w:name="_GoBack"/>
        <w:bookmarkEnd w:id="0"/>
        <w:r w:rsidRPr="00B434A7">
          <w:rPr>
            <w:rStyle w:val="Hyperlink"/>
            <w:rFonts w:ascii="Times New Roman" w:hAnsi="Times New Roman" w:cs="Times New Roman"/>
            <w:sz w:val="24"/>
            <w:szCs w:val="24"/>
          </w:rPr>
          <w:t>events/press-releases/2006/02/cardsystems-solutions-settles-ftc-charges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9A152FB" w14:textId="77777777" w:rsidR="00084155" w:rsidRDefault="00084155" w:rsidP="0008415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2782E9" wp14:editId="78D5F4AA">
            <wp:extent cx="5897880" cy="40690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95F85" w14:textId="77777777" w:rsidR="00084155" w:rsidRDefault="00084155" w:rsidP="0008415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upon PCI DSS Security Standards, summarized above, answer the following questions:</w:t>
      </w:r>
    </w:p>
    <w:p w14:paraId="45D2405E" w14:textId="77777777" w:rsidR="00084155" w:rsidRDefault="00084155" w:rsidP="00084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do you think is negligent in this case and why?</w:t>
      </w:r>
    </w:p>
    <w:p w14:paraId="2DFC21D4" w14:textId="77777777" w:rsidR="00084155" w:rsidRDefault="00084155" w:rsidP="00084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66210">
        <w:rPr>
          <w:rFonts w:ascii="Times New Roman" w:hAnsi="Times New Roman" w:cs="Times New Roman"/>
          <w:sz w:val="24"/>
          <w:szCs w:val="24"/>
        </w:rPr>
        <w:t xml:space="preserve">xplain which requirements weren’t met and how those violate the Federal Trade Commission Act. </w:t>
      </w:r>
    </w:p>
    <w:p w14:paraId="3CAA8706" w14:textId="77777777" w:rsidR="00084155" w:rsidRDefault="00084155" w:rsidP="00084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54AA">
        <w:rPr>
          <w:rFonts w:ascii="Times New Roman" w:hAnsi="Times New Roman" w:cs="Times New Roman"/>
          <w:sz w:val="24"/>
          <w:szCs w:val="24"/>
        </w:rPr>
        <w:t>Recommend two or three mitigation remedies to prevent the same thing from happening at another organization.</w:t>
      </w:r>
    </w:p>
    <w:p w14:paraId="750AD62E" w14:textId="77777777" w:rsidR="00084155" w:rsidRDefault="00084155" w:rsidP="00084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possible consequences associated with the data loss?</w:t>
      </w:r>
    </w:p>
    <w:p w14:paraId="3BC79D38" w14:textId="77777777" w:rsidR="00084155" w:rsidRPr="00A454AA" w:rsidRDefault="00084155" w:rsidP="00084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do you think is ultimately responsible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CardSystems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Solutions’ lack of PCI DSS compliance?</w:t>
      </w:r>
    </w:p>
    <w:p w14:paraId="73E74695" w14:textId="77777777" w:rsidR="00084155" w:rsidRPr="00047E43" w:rsidRDefault="00084155" w:rsidP="00084155">
      <w:pPr>
        <w:spacing w:line="360" w:lineRule="auto"/>
        <w:ind w:left="360"/>
        <w:rPr>
          <w:szCs w:val="20"/>
        </w:rPr>
      </w:pPr>
    </w:p>
    <w:p w14:paraId="0A8BA8C9" w14:textId="77777777" w:rsidR="00EA648D" w:rsidRDefault="003A0118" w:rsidP="003A0118">
      <w:pPr>
        <w:pStyle w:val="ListParagraph"/>
        <w:numPr>
          <w:ilvl w:val="0"/>
          <w:numId w:val="1"/>
        </w:numPr>
      </w:pPr>
      <w:r>
        <w:t>Security and Privacy of Information Belonging to Children and in Educational Records</w:t>
      </w:r>
    </w:p>
    <w:p w14:paraId="2AD6D4CD" w14:textId="77777777" w:rsidR="003A0118" w:rsidRDefault="003A0118" w:rsidP="003A0118"/>
    <w:p w14:paraId="0EAE95A4" w14:textId="77777777" w:rsidR="003A0118" w:rsidRDefault="003A0118" w:rsidP="003A0118">
      <w:pPr>
        <w:pStyle w:val="ListParagraph"/>
        <w:numPr>
          <w:ilvl w:val="0"/>
          <w:numId w:val="3"/>
        </w:numPr>
      </w:pPr>
      <w:r>
        <w:lastRenderedPageBreak/>
        <w:t>List some of the challenges with protecting children on the Internet.</w:t>
      </w:r>
    </w:p>
    <w:p w14:paraId="5AAF6DE6" w14:textId="77777777" w:rsidR="003A0118" w:rsidRDefault="003A0118" w:rsidP="003A0118">
      <w:pPr>
        <w:pStyle w:val="ListParagraph"/>
        <w:numPr>
          <w:ilvl w:val="0"/>
          <w:numId w:val="3"/>
        </w:numPr>
      </w:pPr>
      <w:r>
        <w:t>Identify the purpose of COPA and describe its main requirements.</w:t>
      </w:r>
    </w:p>
    <w:p w14:paraId="1717E8AC" w14:textId="77777777" w:rsidR="003A0118" w:rsidRDefault="003A0118" w:rsidP="003A0118">
      <w:pPr>
        <w:pStyle w:val="ListParagraph"/>
        <w:numPr>
          <w:ilvl w:val="0"/>
          <w:numId w:val="3"/>
        </w:numPr>
      </w:pPr>
      <w:r>
        <w:t>Identify the purpose of CIPA and describe its main requirements.</w:t>
      </w:r>
    </w:p>
    <w:p w14:paraId="0B45D957" w14:textId="77777777" w:rsidR="003A0118" w:rsidRDefault="003A0118" w:rsidP="003A0118">
      <w:pPr>
        <w:pStyle w:val="ListParagraph"/>
        <w:numPr>
          <w:ilvl w:val="0"/>
          <w:numId w:val="3"/>
        </w:numPr>
      </w:pPr>
      <w:r>
        <w:t>Identify the purpose of FERPA and describe its main requirements.</w:t>
      </w:r>
    </w:p>
    <w:p w14:paraId="11AFA3B1" w14:textId="77777777" w:rsidR="003A0118" w:rsidRDefault="003A0118" w:rsidP="003A0118">
      <w:pPr>
        <w:pStyle w:val="ListParagraph"/>
        <w:numPr>
          <w:ilvl w:val="0"/>
          <w:numId w:val="3"/>
        </w:numPr>
      </w:pPr>
      <w:r>
        <w:t xml:space="preserve">If the government </w:t>
      </w:r>
      <w:proofErr w:type="spellStart"/>
      <w:r>
        <w:t>restrict’s</w:t>
      </w:r>
      <w:proofErr w:type="spellEnd"/>
      <w:r>
        <w:t xml:space="preserve"> a child’s access to objectionable online materials is that a violation of their first amendment rights? Does this also restrict free speech? Explain your answers.</w:t>
      </w:r>
    </w:p>
    <w:sectPr w:rsidR="003A0118" w:rsidSect="00096A2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40EDF"/>
    <w:multiLevelType w:val="hybridMultilevel"/>
    <w:tmpl w:val="2B9E9576"/>
    <w:lvl w:ilvl="0" w:tplc="EBCA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C734E"/>
    <w:multiLevelType w:val="hybridMultilevel"/>
    <w:tmpl w:val="1A522F9C"/>
    <w:lvl w:ilvl="0" w:tplc="D7382A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596703"/>
    <w:multiLevelType w:val="hybridMultilevel"/>
    <w:tmpl w:val="F4446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55"/>
    <w:rsid w:val="00084155"/>
    <w:rsid w:val="003A0118"/>
    <w:rsid w:val="009206FC"/>
    <w:rsid w:val="00E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B8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4155"/>
  </w:style>
  <w:style w:type="paragraph" w:styleId="Heading1">
    <w:name w:val="heading 1"/>
    <w:basedOn w:val="Normal"/>
    <w:next w:val="Normal"/>
    <w:link w:val="Heading1Char"/>
    <w:uiPriority w:val="9"/>
    <w:qFormat/>
    <w:rsid w:val="00084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4155"/>
    <w:rPr>
      <w:rFonts w:ascii="Arial" w:eastAsia="Times New Roman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084155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0841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4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9206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tc.gov/news-events/press-releases/2006/02/cardsystems-solutions-settles-ftc-charges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and Business Division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Pfeiffer, Steven Daniel</cp:lastModifiedBy>
  <cp:revision>2</cp:revision>
  <cp:lastPrinted>2017-06-07T17:28:00Z</cp:lastPrinted>
  <dcterms:created xsi:type="dcterms:W3CDTF">2017-06-07T18:31:00Z</dcterms:created>
  <dcterms:modified xsi:type="dcterms:W3CDTF">2017-06-07T18:31:00Z</dcterms:modified>
</cp:coreProperties>
</file>